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A" w:rsidRDefault="008509EA" w:rsidP="008509EA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15D09E65" wp14:editId="028AD42D">
            <wp:extent cx="1371600" cy="1347777"/>
            <wp:effectExtent l="0" t="0" r="0" b="5080"/>
            <wp:docPr id="1" name="irc_mi" descr="http://lugnetsaventyr.se/wp-content/uploads/2015/04/s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gnetsaventyr.se/wp-content/uploads/2015/04/s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8" w:rsidRPr="001F647E" w:rsidRDefault="008509EA" w:rsidP="008509EA">
      <w:pPr>
        <w:jc w:val="center"/>
        <w:rPr>
          <w:b/>
          <w:sz w:val="28"/>
          <w:szCs w:val="28"/>
          <w:u w:val="single"/>
        </w:rPr>
      </w:pPr>
      <w:r w:rsidRPr="001F647E">
        <w:rPr>
          <w:b/>
          <w:sz w:val="28"/>
          <w:szCs w:val="28"/>
          <w:u w:val="single"/>
        </w:rPr>
        <w:t>VECKOBREV V.15</w:t>
      </w:r>
    </w:p>
    <w:p w:rsidR="008509EA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har vi gjort oss hemmastadd igen efter alla lov är på gång med allt igen.</w:t>
      </w:r>
      <w:r w:rsidR="000C6B44">
        <w:rPr>
          <w:rFonts w:ascii="Times New Roman" w:hAnsi="Times New Roman" w:cs="Times New Roman"/>
          <w:sz w:val="24"/>
          <w:szCs w:val="24"/>
        </w:rPr>
        <w:t xml:space="preserve"> Solen börjar kika fram och jag hoppas på vår!</w:t>
      </w:r>
      <w:r>
        <w:rPr>
          <w:rFonts w:ascii="Times New Roman" w:hAnsi="Times New Roman" w:cs="Times New Roman"/>
          <w:sz w:val="24"/>
          <w:szCs w:val="24"/>
        </w:rPr>
        <w:t xml:space="preserve"> Jag har precis släppt i väg sexorna till Bergvik för att ha musik och jag får lite separationsångest när det blir så tydligt att de inte längre ska vara kvar här med oss snart.</w:t>
      </w:r>
    </w:p>
    <w:p w:rsidR="008509EA" w:rsidRPr="00457136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9EA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här veckan har det vart nationella prov i matematik för sexorna och de två sista kommer att göras i morgon. Skoltidningen är nu klar och den kom ut i dag, alltså den 7/4. Alla elever på skolan och personal har fått tidningen, den ligger även på platser som eleverna har gjort reklam för i sin tidning samt att det kommer att finnas några exemplar på UG och en massa på macken i Stråtjära där man får läsa en eller ta ett exemplar med sig hem om man vill. Sexorna har gjort ett fantastiskt jobb och </w:t>
      </w:r>
      <w:proofErr w:type="gramStart"/>
      <w:r>
        <w:rPr>
          <w:rFonts w:ascii="Times New Roman" w:hAnsi="Times New Roman" w:cs="Times New Roman"/>
          <w:sz w:val="24"/>
          <w:szCs w:val="24"/>
        </w:rPr>
        <w:t>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 vara mycket stolta över sin tidning. Sexorna kommer att ha mindre svenska från och med nu och mer SO som går lite hand i hand. På elevens val i morgon kommer vi börja arbeta med miljö och jag hoppas att eleverna kommer tycka att det blir roligt.</w:t>
      </w:r>
    </w:p>
    <w:p w:rsidR="008509EA" w:rsidRPr="00457136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9EA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vecka har vi idrott på torsdag och då är det innebandy som gäller så ombyte gäller för femmorna </w:t>
      </w:r>
      <w:r w:rsidR="001F647E">
        <w:rPr>
          <w:rFonts w:ascii="Times New Roman" w:hAnsi="Times New Roman" w:cs="Times New Roman"/>
          <w:sz w:val="24"/>
          <w:szCs w:val="24"/>
        </w:rPr>
        <w:t>då, sexorna åker då igen till B</w:t>
      </w:r>
      <w:r>
        <w:rPr>
          <w:rFonts w:ascii="Times New Roman" w:hAnsi="Times New Roman" w:cs="Times New Roman"/>
          <w:sz w:val="24"/>
          <w:szCs w:val="24"/>
        </w:rPr>
        <w:t xml:space="preserve">ergvik för musik så för </w:t>
      </w:r>
      <w:proofErr w:type="gramStart"/>
      <w:r>
        <w:rPr>
          <w:rFonts w:ascii="Times New Roman" w:hAnsi="Times New Roman" w:cs="Times New Roman"/>
          <w:sz w:val="24"/>
          <w:szCs w:val="24"/>
        </w:rPr>
        <w:t>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utgår idrotten nästa vecka. Läxorna kommer åter nu efter loven. Det är veckans ord/begrepp från torsdag till torsdag, engelska från torsdag till onsdag, nyheter fredag samt tio min matematik om dagen.</w:t>
      </w:r>
    </w:p>
    <w:p w:rsidR="008509EA" w:rsidRPr="00457136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9EA" w:rsidRPr="00457136" w:rsidRDefault="008509EA" w:rsidP="00850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36">
        <w:rPr>
          <w:rFonts w:ascii="Times New Roman" w:hAnsi="Times New Roman" w:cs="Times New Roman"/>
          <w:b/>
          <w:sz w:val="24"/>
          <w:szCs w:val="24"/>
          <w:u w:val="single"/>
        </w:rPr>
        <w:t>Några viktiga datum:</w:t>
      </w:r>
    </w:p>
    <w:p w:rsidR="008509EA" w:rsidRPr="00457136" w:rsidRDefault="008509EA" w:rsidP="008509E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136">
        <w:rPr>
          <w:rFonts w:ascii="Times New Roman" w:hAnsi="Times New Roman" w:cs="Times New Roman"/>
          <w:sz w:val="24"/>
          <w:szCs w:val="24"/>
        </w:rPr>
        <w:t>14/4 Sexorna ska till Bergvik och ha musik.</w:t>
      </w:r>
    </w:p>
    <w:p w:rsidR="008509EA" w:rsidRPr="00457136" w:rsidRDefault="008509EA" w:rsidP="008509E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136">
        <w:rPr>
          <w:rFonts w:ascii="Times New Roman" w:hAnsi="Times New Roman" w:cs="Times New Roman"/>
          <w:sz w:val="24"/>
          <w:szCs w:val="24"/>
        </w:rPr>
        <w:t>19/4 Sexorna har nationella prov i Eng</w:t>
      </w:r>
    </w:p>
    <w:p w:rsidR="008509EA" w:rsidRDefault="008509EA" w:rsidP="008509E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136">
        <w:rPr>
          <w:rFonts w:ascii="Times New Roman" w:hAnsi="Times New Roman" w:cs="Times New Roman"/>
          <w:sz w:val="24"/>
          <w:szCs w:val="24"/>
        </w:rPr>
        <w:t>22/4 Sexorna har nationella prov i Eng</w:t>
      </w:r>
    </w:p>
    <w:p w:rsidR="008509EA" w:rsidRPr="00457136" w:rsidRDefault="008509EA" w:rsidP="00850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9EA" w:rsidRPr="00E8187C" w:rsidRDefault="008509EA" w:rsidP="00850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87C">
        <w:rPr>
          <w:rFonts w:ascii="Times New Roman" w:hAnsi="Times New Roman" w:cs="Times New Roman"/>
          <w:b/>
          <w:sz w:val="24"/>
          <w:szCs w:val="24"/>
          <w:u w:val="single"/>
        </w:rPr>
        <w:t>Viktiga nummer:</w:t>
      </w:r>
    </w:p>
    <w:p w:rsidR="008509EA" w:rsidRPr="00E8187C" w:rsidRDefault="008509EA" w:rsidP="008509EA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87C">
        <w:rPr>
          <w:rFonts w:ascii="Times New Roman" w:hAnsi="Times New Roman" w:cs="Times New Roman"/>
          <w:b/>
          <w:sz w:val="24"/>
          <w:szCs w:val="24"/>
        </w:rPr>
        <w:t>Sjukanmälan till skolan görs på 0270420166</w:t>
      </w:r>
    </w:p>
    <w:p w:rsidR="008509EA" w:rsidRPr="00E8187C" w:rsidRDefault="008509EA" w:rsidP="008509EA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87C">
        <w:rPr>
          <w:rFonts w:ascii="Times New Roman" w:hAnsi="Times New Roman" w:cs="Times New Roman"/>
          <w:b/>
          <w:sz w:val="24"/>
          <w:szCs w:val="24"/>
        </w:rPr>
        <w:t>Automatisk sjukanmälan görs på</w:t>
      </w:r>
      <w:proofErr w:type="gramStart"/>
      <w:r w:rsidRPr="00E8187C">
        <w:rPr>
          <w:rFonts w:ascii="Times New Roman" w:hAnsi="Times New Roman" w:cs="Times New Roman"/>
          <w:b/>
          <w:sz w:val="24"/>
          <w:szCs w:val="24"/>
        </w:rPr>
        <w:t xml:space="preserve"> 0515-777617</w:t>
      </w:r>
      <w:proofErr w:type="gramEnd"/>
      <w:r w:rsidRPr="00E8187C">
        <w:rPr>
          <w:rFonts w:ascii="Times New Roman" w:hAnsi="Times New Roman" w:cs="Times New Roman"/>
          <w:b/>
          <w:sz w:val="24"/>
          <w:szCs w:val="24"/>
        </w:rPr>
        <w:t xml:space="preserve"> (kom ihåg att sjukanmäla varje sjukdag).</w:t>
      </w:r>
    </w:p>
    <w:p w:rsidR="008509EA" w:rsidRPr="00E8187C" w:rsidRDefault="008509EA" w:rsidP="008509EA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 w:rsidRPr="00E8187C">
        <w:rPr>
          <w:rFonts w:ascii="Times New Roman" w:hAnsi="Times New Roman" w:cs="Times New Roman"/>
          <w:sz w:val="24"/>
          <w:szCs w:val="24"/>
        </w:rPr>
        <w:t>(Ni får gärna skicka ett sms till mig vid sjukdom också/eller)</w:t>
      </w:r>
    </w:p>
    <w:p w:rsidR="008509EA" w:rsidRPr="00E8187C" w:rsidRDefault="008509EA" w:rsidP="008509EA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87C">
        <w:rPr>
          <w:rFonts w:ascii="Times New Roman" w:hAnsi="Times New Roman" w:cs="Times New Roman"/>
          <w:b/>
          <w:sz w:val="24"/>
          <w:szCs w:val="24"/>
        </w:rPr>
        <w:t>Skolmobilen 0727043948</w:t>
      </w:r>
    </w:p>
    <w:p w:rsidR="008509EA" w:rsidRDefault="008509EA" w:rsidP="008509EA">
      <w:pPr>
        <w:rPr>
          <w:rFonts w:ascii="Times New Roman" w:hAnsi="Times New Roman" w:cs="Times New Roman"/>
          <w:b/>
          <w:sz w:val="24"/>
          <w:szCs w:val="24"/>
        </w:rPr>
      </w:pPr>
      <w:r w:rsidRPr="00E8187C">
        <w:rPr>
          <w:rFonts w:ascii="Times New Roman" w:hAnsi="Times New Roman" w:cs="Times New Roman"/>
          <w:b/>
          <w:sz w:val="24"/>
          <w:szCs w:val="24"/>
        </w:rPr>
        <w:t>Skolsköterska Kerstin 0702194683</w:t>
      </w:r>
    </w:p>
    <w:p w:rsidR="000C6B44" w:rsidRDefault="001F647E" w:rsidP="000C6B44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Läxor finns på baksidan</w:t>
      </w:r>
    </w:p>
    <w:p w:rsidR="001F647E" w:rsidRPr="000C6B44" w:rsidRDefault="001F647E" w:rsidP="000C6B44">
      <w:bookmarkStart w:id="0" w:name="_GoBack"/>
      <w:bookmarkEnd w:id="0"/>
      <w:r w:rsidRPr="001F6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Veckans ord klass 5 (14/4)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Gått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Gott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Brått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Brott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Kål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Kol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Sträck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Streck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Fäst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Fest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Väcka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sz w:val="24"/>
          <w:szCs w:val="24"/>
        </w:rPr>
        <w:t>Vecka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47E">
        <w:rPr>
          <w:rFonts w:ascii="Times New Roman" w:hAnsi="Times New Roman" w:cs="Times New Roman"/>
          <w:b/>
          <w:sz w:val="24"/>
          <w:szCs w:val="24"/>
          <w:u w:val="single"/>
        </w:rPr>
        <w:t>Veckans begrepp klass 6 (14/4)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Protokoll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anteckningar som handlar om vad man tog upp på ett möte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Rasism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när man tror att alla från en viss folkgrupp är på ett särskilt sätt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Regering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det politiska parti som får flest röster i ett val får bilda regering och bestämma i landet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Reklam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ett budskap som någon betalt för att vi ska köpa just den varan eller tjänsten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 xml:space="preserve">Rektor </w:t>
      </w:r>
      <w:r w:rsidRPr="001F647E">
        <w:rPr>
          <w:rFonts w:ascii="Times New Roman" w:hAnsi="Times New Roman" w:cs="Times New Roman"/>
          <w:sz w:val="24"/>
          <w:szCs w:val="24"/>
        </w:rPr>
        <w:t>– leder skolan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Riksdag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i riksdagen ingår de partier som fått flest röster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Rösträtt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alla svenska medborgare över 18 år får rösta när det är val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Samhälle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människor som lever tillsammans med gemensamma regler och gemensam kultur t ex ett land eller en plats där man bor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 xml:space="preserve">Sekreterare </w:t>
      </w:r>
      <w:r w:rsidRPr="001F647E">
        <w:rPr>
          <w:rFonts w:ascii="Times New Roman" w:hAnsi="Times New Roman" w:cs="Times New Roman"/>
          <w:sz w:val="24"/>
          <w:szCs w:val="24"/>
        </w:rPr>
        <w:t>– en person som antecknar vad som bestäms under ett möte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 xml:space="preserve">Skatt </w:t>
      </w:r>
      <w:r w:rsidRPr="001F647E">
        <w:rPr>
          <w:rFonts w:ascii="Times New Roman" w:hAnsi="Times New Roman" w:cs="Times New Roman"/>
          <w:sz w:val="24"/>
          <w:szCs w:val="24"/>
        </w:rPr>
        <w:t>– pengar som alla vuxna betalar av sin lön till staten och kommunen</w:t>
      </w: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Skollagen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en lag som styr skolorna i Sverige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47E">
        <w:rPr>
          <w:rFonts w:ascii="Times New Roman" w:hAnsi="Times New Roman" w:cs="Times New Roman"/>
          <w:b/>
          <w:sz w:val="24"/>
          <w:szCs w:val="24"/>
        </w:rPr>
        <w:t>Skolplan</w:t>
      </w:r>
      <w:r w:rsidRPr="001F647E">
        <w:rPr>
          <w:rFonts w:ascii="Times New Roman" w:hAnsi="Times New Roman" w:cs="Times New Roman"/>
          <w:sz w:val="24"/>
          <w:szCs w:val="24"/>
        </w:rPr>
        <w:t xml:space="preserve"> – varje kommun har en plan där det står hur skolorna ska fungera i den kommunen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Individuell engelska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Tio minuter matematik om dagen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Nyheter</w:t>
      </w:r>
    </w:p>
    <w:p w:rsid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E" w:rsidRPr="001F647E" w:rsidRDefault="001F647E" w:rsidP="001F6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Kolla gärna in bloggen: </w:t>
      </w:r>
      <w:hyperlink r:id="rId8" w:history="1">
        <w:r w:rsidRPr="006627C3">
          <w:rPr>
            <w:rStyle w:val="Hyperlnk"/>
            <w:rFonts w:ascii="Times New Roman" w:hAnsi="Times New Roman" w:cs="Times New Roman"/>
            <w:sz w:val="24"/>
            <w:szCs w:val="24"/>
          </w:rPr>
          <w:t>www.stratjarasixten.blogg.se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47E" w:rsidRPr="001F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97F"/>
    <w:multiLevelType w:val="hybridMultilevel"/>
    <w:tmpl w:val="1022628C"/>
    <w:lvl w:ilvl="0" w:tplc="B306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E5C02"/>
    <w:multiLevelType w:val="hybridMultilevel"/>
    <w:tmpl w:val="35DA69DC"/>
    <w:lvl w:ilvl="0" w:tplc="E82EC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A"/>
    <w:rsid w:val="000C6B44"/>
    <w:rsid w:val="001F647E"/>
    <w:rsid w:val="006B6E64"/>
    <w:rsid w:val="008509EA"/>
    <w:rsid w:val="00F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9E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09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9E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09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jarasixten.blogg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source=images&amp;cd=&amp;cad=rja&amp;uact=8&amp;ved=0ahUKEwjEnqW2sPzLAhWGFSwKHfGJD7UQjRwIBw&amp;url=http://lugnetsaventyr.se/anvand-betakaroten-som-solskydd/&amp;psig=AFQjCNFywttYNwV5IRuJ5FfnJ6BWpLi6YA&amp;ust=14601133905014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Ilstad</dc:creator>
  <cp:lastModifiedBy>Sofie Ilstad</cp:lastModifiedBy>
  <cp:revision>1</cp:revision>
  <dcterms:created xsi:type="dcterms:W3CDTF">2016-04-07T11:02:00Z</dcterms:created>
  <dcterms:modified xsi:type="dcterms:W3CDTF">2016-04-07T11:24:00Z</dcterms:modified>
</cp:coreProperties>
</file>